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hint="default" w:eastAsia="方正小标宋简体"/>
          <w:spacing w:val="12"/>
          <w:sz w:val="40"/>
          <w:szCs w:val="40"/>
          <w:lang w:val="en-US"/>
        </w:rPr>
      </w:pPr>
      <w:r>
        <w:rPr>
          <w:rFonts w:eastAsia="方正小标宋简体"/>
          <w:spacing w:val="12"/>
          <w:sz w:val="40"/>
          <w:szCs w:val="40"/>
        </w:rPr>
        <w:t>稀有稀土战略资源评价与利用四川省重点实验室202</w:t>
      </w:r>
      <w:r>
        <w:rPr>
          <w:rFonts w:hint="eastAsia" w:eastAsia="方正小标宋简体"/>
          <w:spacing w:val="12"/>
          <w:sz w:val="40"/>
          <w:szCs w:val="40"/>
          <w:lang w:val="en-US" w:eastAsia="zh-CN"/>
        </w:rPr>
        <w:t>3</w:t>
      </w:r>
      <w:r>
        <w:rPr>
          <w:rFonts w:eastAsia="方正小标宋简体"/>
          <w:spacing w:val="12"/>
          <w:sz w:val="40"/>
          <w:szCs w:val="40"/>
        </w:rPr>
        <w:t>年开放活动</w:t>
      </w:r>
      <w:r>
        <w:rPr>
          <w:rFonts w:hint="eastAsia" w:eastAsia="方正小标宋简体"/>
          <w:spacing w:val="12"/>
          <w:sz w:val="40"/>
          <w:szCs w:val="40"/>
          <w:lang w:val="en-US" w:eastAsia="zh-CN"/>
        </w:rPr>
        <w:t>周通知</w:t>
      </w:r>
    </w:p>
    <w:p>
      <w:pPr>
        <w:ind w:firstLine="480"/>
        <w:rPr>
          <w:rFonts w:eastAsia="方正仿宋简体"/>
          <w:spacing w:val="12"/>
          <w:sz w:val="32"/>
          <w:szCs w:val="32"/>
        </w:rPr>
      </w:pPr>
    </w:p>
    <w:p>
      <w:pPr>
        <w:spacing w:line="360" w:lineRule="auto"/>
        <w:ind w:firstLine="648" w:firstLineChars="200"/>
        <w:contextualSpacing/>
        <w:jc w:val="left"/>
        <w:rPr>
          <w:rFonts w:asciiTheme="minorEastAsia" w:hAnsiTheme="minorEastAsia" w:eastAsiaTheme="minorEastAsia"/>
          <w:spacing w:val="12"/>
          <w:sz w:val="30"/>
          <w:szCs w:val="30"/>
        </w:rPr>
      </w:pPr>
      <w:r>
        <w:rPr>
          <w:rFonts w:hint="eastAsia" w:asciiTheme="minorEastAsia" w:hAnsiTheme="minorEastAsia" w:eastAsiaTheme="minorEastAsia"/>
          <w:spacing w:val="12"/>
          <w:sz w:val="30"/>
          <w:szCs w:val="30"/>
          <w:lang w:val="en-US" w:eastAsia="zh-CN"/>
        </w:rPr>
        <w:t>为落实习近平总书记关于科技创新的重要论述，加强国家科普能力建设，深入实施全民科学素质行动，大力弘扬科学家精神，树立热爱科学、崇尚科学的社会风尚，根据四川省科技厅《关于四川省重点实验室在2023年科技活动周期间开展公众开放活动的通知》要求，稀有稀土战略资源评</w:t>
      </w:r>
      <w:r>
        <w:rPr>
          <w:rFonts w:asciiTheme="minorEastAsia" w:hAnsiTheme="minorEastAsia" w:eastAsiaTheme="minorEastAsia"/>
          <w:spacing w:val="12"/>
          <w:sz w:val="30"/>
          <w:szCs w:val="30"/>
        </w:rPr>
        <w:t>价与利用四川省重点实验室联合四川省地质学会遥感地质专业委员会</w:t>
      </w:r>
      <w:r>
        <w:rPr>
          <w:rFonts w:hint="eastAsia" w:asciiTheme="minorEastAsia" w:hAnsiTheme="minorEastAsia" w:eastAsiaTheme="minorEastAsia"/>
          <w:spacing w:val="12"/>
          <w:sz w:val="30"/>
          <w:szCs w:val="30"/>
          <w:lang w:eastAsia="zh-CN"/>
        </w:rPr>
        <w:t>、分析测试专业委员会</w:t>
      </w:r>
      <w:r>
        <w:rPr>
          <w:rFonts w:asciiTheme="minorEastAsia" w:hAnsiTheme="minorEastAsia" w:eastAsiaTheme="minorEastAsia"/>
          <w:spacing w:val="12"/>
          <w:sz w:val="30"/>
          <w:szCs w:val="30"/>
        </w:rPr>
        <w:t>组织开展</w:t>
      </w:r>
      <w:r>
        <w:rPr>
          <w:rFonts w:hint="eastAsia" w:asciiTheme="minorEastAsia" w:hAnsiTheme="minorEastAsia" w:eastAsiaTheme="minorEastAsia"/>
          <w:spacing w:val="12"/>
          <w:sz w:val="30"/>
          <w:szCs w:val="30"/>
          <w:lang w:val="en-US" w:eastAsia="zh-CN"/>
        </w:rPr>
        <w:t>以“热爱科学、崇尚科学”为主题的开放活动。</w:t>
      </w:r>
      <w:r>
        <w:rPr>
          <w:rFonts w:asciiTheme="minorEastAsia" w:hAnsiTheme="minorEastAsia" w:eastAsiaTheme="minorEastAsia"/>
          <w:spacing w:val="12"/>
          <w:sz w:val="30"/>
          <w:szCs w:val="30"/>
        </w:rPr>
        <w:t>活动时间为202</w:t>
      </w:r>
      <w:r>
        <w:rPr>
          <w:rFonts w:hint="eastAsia" w:asciiTheme="minorEastAsia" w:hAnsiTheme="minorEastAsia" w:eastAsiaTheme="minorEastAsia"/>
          <w:spacing w:val="12"/>
          <w:sz w:val="30"/>
          <w:szCs w:val="30"/>
          <w:lang w:val="en-US" w:eastAsia="zh-CN"/>
        </w:rPr>
        <w:t>3</w:t>
      </w:r>
      <w:r>
        <w:rPr>
          <w:rFonts w:asciiTheme="minorEastAsia" w:hAnsiTheme="minorEastAsia" w:eastAsiaTheme="minorEastAsia"/>
          <w:spacing w:val="12"/>
          <w:sz w:val="30"/>
          <w:szCs w:val="30"/>
        </w:rPr>
        <w:t>年</w:t>
      </w:r>
      <w:r>
        <w:rPr>
          <w:rFonts w:hint="eastAsia" w:asciiTheme="minorEastAsia" w:hAnsiTheme="minorEastAsia" w:eastAsiaTheme="minorEastAsia"/>
          <w:spacing w:val="12"/>
          <w:sz w:val="30"/>
          <w:szCs w:val="30"/>
          <w:lang w:val="en-US" w:eastAsia="zh-CN"/>
        </w:rPr>
        <w:t>5</w:t>
      </w:r>
      <w:r>
        <w:rPr>
          <w:rFonts w:asciiTheme="minorEastAsia" w:hAnsiTheme="minorEastAsia" w:eastAsiaTheme="minorEastAsia"/>
          <w:spacing w:val="12"/>
          <w:sz w:val="30"/>
          <w:szCs w:val="30"/>
        </w:rPr>
        <w:t>月</w:t>
      </w:r>
      <w:r>
        <w:rPr>
          <w:rFonts w:hint="eastAsia" w:asciiTheme="minorEastAsia" w:hAnsiTheme="minorEastAsia" w:eastAsiaTheme="minorEastAsia"/>
          <w:spacing w:val="12"/>
          <w:sz w:val="30"/>
          <w:szCs w:val="30"/>
          <w:lang w:val="en-US" w:eastAsia="zh-CN"/>
        </w:rPr>
        <w:t>24</w:t>
      </w:r>
      <w:r>
        <w:rPr>
          <w:rFonts w:asciiTheme="minorEastAsia" w:hAnsiTheme="minorEastAsia" w:eastAsiaTheme="minorEastAsia"/>
          <w:spacing w:val="12"/>
          <w:sz w:val="30"/>
          <w:szCs w:val="30"/>
        </w:rPr>
        <w:t>日至</w:t>
      </w:r>
      <w:r>
        <w:rPr>
          <w:rFonts w:hint="eastAsia" w:asciiTheme="minorEastAsia" w:hAnsiTheme="minorEastAsia" w:eastAsiaTheme="minorEastAsia"/>
          <w:spacing w:val="12"/>
          <w:sz w:val="30"/>
          <w:szCs w:val="30"/>
          <w:lang w:val="en-US" w:eastAsia="zh-CN"/>
        </w:rPr>
        <w:t>5</w:t>
      </w:r>
      <w:r>
        <w:rPr>
          <w:rFonts w:asciiTheme="minorEastAsia" w:hAnsiTheme="minorEastAsia" w:eastAsiaTheme="minorEastAsia"/>
          <w:spacing w:val="12"/>
          <w:sz w:val="30"/>
          <w:szCs w:val="30"/>
        </w:rPr>
        <w:t>月</w:t>
      </w:r>
      <w:r>
        <w:rPr>
          <w:rFonts w:hint="eastAsia" w:asciiTheme="minorEastAsia" w:hAnsiTheme="minorEastAsia" w:eastAsiaTheme="minorEastAsia"/>
          <w:spacing w:val="12"/>
          <w:sz w:val="30"/>
          <w:szCs w:val="30"/>
          <w:lang w:val="en-US" w:eastAsia="zh-CN"/>
        </w:rPr>
        <w:t>29</w:t>
      </w:r>
      <w:r>
        <w:rPr>
          <w:rFonts w:asciiTheme="minorEastAsia" w:hAnsiTheme="minorEastAsia" w:eastAsiaTheme="minorEastAsia"/>
          <w:spacing w:val="12"/>
          <w:sz w:val="30"/>
          <w:szCs w:val="30"/>
        </w:rPr>
        <w:t>日。现将有关事项通知如下：</w:t>
      </w:r>
    </w:p>
    <w:p>
      <w:pPr>
        <w:spacing w:line="360" w:lineRule="auto"/>
        <w:ind w:firstLine="650" w:firstLineChars="200"/>
        <w:contextualSpacing/>
        <w:rPr>
          <w:rFonts w:asciiTheme="minorEastAsia" w:hAnsiTheme="minorEastAsia" w:eastAsiaTheme="minorEastAsia"/>
          <w:b/>
          <w:bCs/>
          <w:spacing w:val="12"/>
          <w:sz w:val="30"/>
          <w:szCs w:val="30"/>
        </w:rPr>
      </w:pPr>
      <w:r>
        <w:rPr>
          <w:rFonts w:asciiTheme="minorEastAsia" w:hAnsiTheme="minorEastAsia" w:eastAsiaTheme="minorEastAsia"/>
          <w:b/>
          <w:bCs/>
          <w:spacing w:val="12"/>
          <w:sz w:val="30"/>
          <w:szCs w:val="30"/>
        </w:rPr>
        <w:t>一、</w:t>
      </w:r>
      <w:r>
        <w:rPr>
          <w:rFonts w:hint="eastAsia" w:asciiTheme="minorEastAsia" w:hAnsiTheme="minorEastAsia" w:eastAsiaTheme="minorEastAsia"/>
          <w:b/>
          <w:bCs/>
          <w:spacing w:val="12"/>
          <w:sz w:val="30"/>
          <w:szCs w:val="30"/>
        </w:rPr>
        <w:t>活动</w:t>
      </w:r>
      <w:r>
        <w:rPr>
          <w:rFonts w:asciiTheme="minorEastAsia" w:hAnsiTheme="minorEastAsia" w:eastAsiaTheme="minorEastAsia"/>
          <w:b/>
          <w:bCs/>
          <w:spacing w:val="12"/>
          <w:sz w:val="30"/>
          <w:szCs w:val="30"/>
        </w:rPr>
        <w:t>时间</w:t>
      </w:r>
    </w:p>
    <w:p>
      <w:pPr>
        <w:spacing w:line="360" w:lineRule="auto"/>
        <w:ind w:firstLine="648" w:firstLineChars="200"/>
        <w:contextualSpacing/>
        <w:jc w:val="left"/>
        <w:rPr>
          <w:rFonts w:asciiTheme="minorEastAsia" w:hAnsiTheme="minorEastAsia" w:eastAsiaTheme="minorEastAsia"/>
          <w:spacing w:val="12"/>
          <w:sz w:val="30"/>
          <w:szCs w:val="30"/>
        </w:rPr>
      </w:pPr>
      <w:r>
        <w:rPr>
          <w:rFonts w:hint="eastAsia" w:asciiTheme="minorEastAsia" w:hAnsiTheme="minorEastAsia" w:eastAsiaTheme="minorEastAsia"/>
          <w:spacing w:val="12"/>
          <w:sz w:val="30"/>
          <w:szCs w:val="30"/>
          <w:lang w:val="en-US" w:eastAsia="zh-CN"/>
        </w:rPr>
        <w:t>5</w:t>
      </w:r>
      <w:r>
        <w:rPr>
          <w:rFonts w:asciiTheme="minorEastAsia" w:hAnsiTheme="minorEastAsia" w:eastAsiaTheme="minorEastAsia"/>
          <w:spacing w:val="12"/>
          <w:sz w:val="30"/>
          <w:szCs w:val="30"/>
        </w:rPr>
        <w:t>月</w:t>
      </w:r>
      <w:r>
        <w:rPr>
          <w:rFonts w:hint="eastAsia" w:asciiTheme="minorEastAsia" w:hAnsiTheme="minorEastAsia" w:eastAsiaTheme="minorEastAsia"/>
          <w:spacing w:val="12"/>
          <w:sz w:val="30"/>
          <w:szCs w:val="30"/>
          <w:lang w:val="en-US" w:eastAsia="zh-CN"/>
        </w:rPr>
        <w:t>24</w:t>
      </w:r>
      <w:r>
        <w:rPr>
          <w:rFonts w:asciiTheme="minorEastAsia" w:hAnsiTheme="minorEastAsia" w:eastAsiaTheme="minorEastAsia"/>
          <w:spacing w:val="12"/>
          <w:sz w:val="30"/>
          <w:szCs w:val="30"/>
        </w:rPr>
        <w:t>日</w:t>
      </w:r>
      <w:r>
        <w:rPr>
          <w:rFonts w:hint="eastAsia" w:asciiTheme="minorEastAsia" w:hAnsiTheme="minorEastAsia" w:eastAsiaTheme="minorEastAsia"/>
          <w:spacing w:val="12"/>
          <w:sz w:val="30"/>
          <w:szCs w:val="30"/>
          <w:lang w:val="en-US" w:eastAsia="zh-CN"/>
        </w:rPr>
        <w:t>-5月29日</w:t>
      </w:r>
      <w:r>
        <w:rPr>
          <w:rFonts w:asciiTheme="minorEastAsia" w:hAnsiTheme="minorEastAsia" w:eastAsiaTheme="minorEastAsia"/>
          <w:spacing w:val="12"/>
          <w:sz w:val="30"/>
          <w:szCs w:val="30"/>
        </w:rPr>
        <w:t>；</w:t>
      </w:r>
    </w:p>
    <w:p>
      <w:pPr>
        <w:spacing w:line="360" w:lineRule="auto"/>
        <w:ind w:firstLine="650" w:firstLineChars="200"/>
        <w:contextualSpacing/>
        <w:rPr>
          <w:rFonts w:asciiTheme="minorEastAsia" w:hAnsiTheme="minorEastAsia" w:eastAsiaTheme="minorEastAsia"/>
          <w:b/>
          <w:bCs/>
          <w:spacing w:val="12"/>
          <w:sz w:val="30"/>
          <w:szCs w:val="30"/>
        </w:rPr>
      </w:pPr>
      <w:r>
        <w:rPr>
          <w:rFonts w:asciiTheme="minorEastAsia" w:hAnsiTheme="minorEastAsia" w:eastAsiaTheme="minorEastAsia"/>
          <w:b/>
          <w:bCs/>
          <w:spacing w:val="12"/>
          <w:sz w:val="30"/>
          <w:szCs w:val="30"/>
        </w:rPr>
        <w:t>二、</w:t>
      </w:r>
      <w:r>
        <w:rPr>
          <w:rFonts w:hint="eastAsia" w:asciiTheme="minorEastAsia" w:hAnsiTheme="minorEastAsia" w:eastAsiaTheme="minorEastAsia"/>
          <w:b/>
          <w:bCs/>
          <w:spacing w:val="12"/>
          <w:sz w:val="30"/>
          <w:szCs w:val="30"/>
        </w:rPr>
        <w:t>活动</w:t>
      </w:r>
      <w:r>
        <w:rPr>
          <w:rFonts w:hint="eastAsia" w:asciiTheme="minorEastAsia" w:hAnsiTheme="minorEastAsia" w:eastAsiaTheme="minorEastAsia"/>
          <w:b/>
          <w:bCs/>
          <w:spacing w:val="12"/>
          <w:sz w:val="30"/>
          <w:szCs w:val="30"/>
          <w:lang w:val="en-US" w:eastAsia="zh-CN"/>
        </w:rPr>
        <w:t>内容</w:t>
      </w:r>
    </w:p>
    <w:p>
      <w:pPr>
        <w:spacing w:line="360" w:lineRule="auto"/>
        <w:ind w:firstLine="648" w:firstLineChars="200"/>
        <w:contextualSpacing/>
        <w:jc w:val="left"/>
        <w:rPr>
          <w:rFonts w:asciiTheme="minorEastAsia" w:hAnsiTheme="minorEastAsia" w:eastAsiaTheme="minorEastAsia"/>
          <w:spacing w:val="12"/>
          <w:sz w:val="30"/>
          <w:szCs w:val="30"/>
        </w:rPr>
      </w:pPr>
      <w:r>
        <w:rPr>
          <w:rFonts w:hint="eastAsia" w:asciiTheme="minorEastAsia" w:hAnsiTheme="minorEastAsia" w:eastAsiaTheme="minorEastAsia"/>
          <w:spacing w:val="12"/>
          <w:sz w:val="30"/>
          <w:szCs w:val="30"/>
          <w:lang w:val="en-US" w:eastAsia="zh-CN"/>
        </w:rPr>
        <w:t>1、参观实验室</w:t>
      </w:r>
      <w:r>
        <w:rPr>
          <w:rFonts w:asciiTheme="minorEastAsia" w:hAnsiTheme="minorEastAsia" w:eastAsiaTheme="minorEastAsia"/>
          <w:spacing w:val="12"/>
          <w:sz w:val="30"/>
          <w:szCs w:val="30"/>
        </w:rPr>
        <w:t>：</w:t>
      </w:r>
      <w:r>
        <w:rPr>
          <w:rFonts w:hint="eastAsia" w:asciiTheme="minorEastAsia" w:hAnsiTheme="minorEastAsia" w:eastAsiaTheme="minorEastAsia"/>
          <w:spacing w:val="12"/>
          <w:sz w:val="30"/>
          <w:szCs w:val="30"/>
          <w:lang w:val="en-US" w:eastAsia="zh-CN"/>
        </w:rPr>
        <w:t>成都市金牛区人民小学学生进实验室参观，并参加科普讲座活动</w:t>
      </w:r>
      <w:r>
        <w:rPr>
          <w:rFonts w:asciiTheme="minorEastAsia" w:hAnsiTheme="minorEastAsia" w:eastAsiaTheme="minorEastAsia"/>
          <w:spacing w:val="12"/>
          <w:sz w:val="30"/>
          <w:szCs w:val="30"/>
        </w:rPr>
        <w:t>。</w:t>
      </w:r>
    </w:p>
    <w:p>
      <w:pPr>
        <w:spacing w:line="360" w:lineRule="auto"/>
        <w:ind w:firstLine="648" w:firstLineChars="200"/>
        <w:contextualSpacing/>
        <w:jc w:val="left"/>
        <w:rPr>
          <w:rFonts w:hint="eastAsia" w:asciiTheme="minorEastAsia" w:hAnsiTheme="minorEastAsia" w:eastAsiaTheme="minorEastAsia"/>
          <w:spacing w:val="12"/>
          <w:sz w:val="30"/>
          <w:szCs w:val="30"/>
          <w:lang w:val="en-US" w:eastAsia="zh-CN"/>
        </w:rPr>
      </w:pPr>
      <w:r>
        <w:rPr>
          <w:rFonts w:hint="eastAsia" w:asciiTheme="minorEastAsia" w:hAnsiTheme="minorEastAsia" w:eastAsiaTheme="minorEastAsia"/>
          <w:spacing w:val="12"/>
          <w:sz w:val="30"/>
          <w:szCs w:val="30"/>
          <w:lang w:val="en-US" w:eastAsia="zh-CN"/>
        </w:rPr>
        <w:t>2、校园科普讲座：实验室专家学者应邀成华区七中英才小学部进行科普讲座。</w:t>
      </w:r>
    </w:p>
    <w:p>
      <w:pPr>
        <w:spacing w:line="360" w:lineRule="auto"/>
        <w:ind w:firstLine="648" w:firstLineChars="200"/>
        <w:contextualSpacing/>
        <w:rPr>
          <w:rFonts w:hint="eastAsia" w:asciiTheme="minorEastAsia" w:hAnsiTheme="minorEastAsia" w:eastAsiaTheme="minorEastAsia"/>
          <w:b/>
          <w:bCs/>
          <w:spacing w:val="12"/>
          <w:sz w:val="30"/>
          <w:szCs w:val="30"/>
        </w:rPr>
      </w:pPr>
      <w:r>
        <w:rPr>
          <w:rFonts w:hint="eastAsia" w:asciiTheme="minorEastAsia" w:hAnsiTheme="minorEastAsia" w:eastAsiaTheme="minorEastAsia"/>
          <w:spacing w:val="12"/>
          <w:sz w:val="30"/>
          <w:szCs w:val="30"/>
          <w:lang w:val="en-US" w:eastAsia="zh-CN"/>
        </w:rPr>
        <w:t>3、系列科普活动入驻社区：实验室以科普知识展板及讲解的方式入驻社区</w:t>
      </w:r>
      <w:r>
        <w:rPr>
          <w:rFonts w:asciiTheme="minorEastAsia" w:hAnsiTheme="minorEastAsia" w:eastAsiaTheme="minorEastAsia"/>
          <w:spacing w:val="12"/>
          <w:sz w:val="30"/>
          <w:szCs w:val="30"/>
        </w:rPr>
        <w:t>。</w:t>
      </w:r>
    </w:p>
    <w:p>
      <w:pPr>
        <w:spacing w:line="360" w:lineRule="auto"/>
        <w:ind w:firstLine="650" w:firstLineChars="200"/>
        <w:contextualSpacing/>
        <w:rPr>
          <w:rFonts w:hint="eastAsia" w:asciiTheme="minorEastAsia" w:hAnsiTheme="minorEastAsia" w:eastAsiaTheme="minorEastAsia"/>
          <w:b/>
          <w:bCs/>
          <w:spacing w:val="12"/>
          <w:sz w:val="30"/>
          <w:szCs w:val="30"/>
          <w:lang w:val="en-US" w:eastAsia="zh-CN"/>
        </w:rPr>
      </w:pPr>
      <w:r>
        <w:rPr>
          <w:rFonts w:hint="eastAsia" w:asciiTheme="minorEastAsia" w:hAnsiTheme="minorEastAsia" w:eastAsiaTheme="minorEastAsia"/>
          <w:b/>
          <w:bCs/>
          <w:spacing w:val="12"/>
          <w:sz w:val="30"/>
          <w:szCs w:val="30"/>
          <w:lang w:val="en-US" w:eastAsia="zh-CN"/>
        </w:rPr>
        <w:t>三、科普讲座题目</w:t>
      </w:r>
    </w:p>
    <w:p>
      <w:pPr>
        <w:spacing w:line="360" w:lineRule="auto"/>
        <w:ind w:firstLine="648" w:firstLineChars="200"/>
        <w:contextualSpacing/>
        <w:rPr>
          <w:rFonts w:hint="default" w:asciiTheme="minorEastAsia" w:hAnsiTheme="minorEastAsia" w:eastAsiaTheme="minorEastAsia"/>
          <w:spacing w:val="12"/>
          <w:sz w:val="30"/>
          <w:szCs w:val="30"/>
          <w:lang w:val="en-US" w:eastAsia="zh-CN"/>
        </w:rPr>
      </w:pPr>
      <w:r>
        <w:rPr>
          <w:rFonts w:hint="eastAsia" w:asciiTheme="minorEastAsia" w:hAnsiTheme="minorEastAsia" w:eastAsiaTheme="minorEastAsia"/>
          <w:spacing w:val="12"/>
          <w:sz w:val="30"/>
          <w:szCs w:val="30"/>
          <w:lang w:val="en-US" w:eastAsia="zh-CN"/>
        </w:rPr>
        <w:t>1、地球历史居民的变迁——讲解人：叶春林（高级工程师、国家古生物专家库专家）</w:t>
      </w:r>
    </w:p>
    <w:p>
      <w:pPr>
        <w:spacing w:line="360" w:lineRule="auto"/>
        <w:ind w:firstLine="648" w:firstLineChars="200"/>
        <w:contextualSpacing/>
        <w:rPr>
          <w:rFonts w:hint="eastAsia" w:asciiTheme="minorEastAsia" w:hAnsiTheme="minorEastAsia" w:eastAsiaTheme="minorEastAsia"/>
          <w:spacing w:val="12"/>
          <w:sz w:val="30"/>
          <w:szCs w:val="30"/>
          <w:lang w:val="en-US" w:eastAsia="zh-CN"/>
        </w:rPr>
      </w:pPr>
      <w:r>
        <w:rPr>
          <w:rFonts w:hint="eastAsia" w:asciiTheme="minorEastAsia" w:hAnsiTheme="minorEastAsia" w:eastAsiaTheme="minorEastAsia"/>
          <w:spacing w:val="12"/>
          <w:sz w:val="30"/>
          <w:szCs w:val="30"/>
          <w:lang w:val="en-US" w:eastAsia="zh-CN"/>
        </w:rPr>
        <w:t>2、自然灾害防治与安全避护——讲解人：周佳荣（水工地质高级工程师、国家注册土木工程师、四川省应急管理厅应急专家库专家、国家级绿色矿山建设专家库专家）</w:t>
      </w:r>
    </w:p>
    <w:p>
      <w:pPr>
        <w:pStyle w:val="2"/>
        <w:rPr>
          <w:rFonts w:hint="eastAsia" w:asciiTheme="minorEastAsia" w:hAnsiTheme="minorEastAsia" w:eastAsiaTheme="minorEastAsia"/>
          <w:spacing w:val="12"/>
          <w:sz w:val="30"/>
          <w:szCs w:val="30"/>
          <w:lang w:val="en-US" w:eastAsia="zh-CN"/>
        </w:rPr>
      </w:pPr>
    </w:p>
    <w:p>
      <w:pPr>
        <w:pStyle w:val="3"/>
        <w:rPr>
          <w:rFonts w:hint="eastAsia" w:asciiTheme="minorEastAsia" w:hAnsiTheme="minorEastAsia" w:eastAsiaTheme="minorEastAsia"/>
          <w:spacing w:val="12"/>
          <w:sz w:val="30"/>
          <w:szCs w:val="30"/>
          <w:lang w:val="en-US" w:eastAsia="zh-CN"/>
        </w:rPr>
      </w:pPr>
    </w:p>
    <w:p>
      <w:pPr>
        <w:pStyle w:val="3"/>
        <w:rPr>
          <w:rFonts w:hint="eastAsia" w:asciiTheme="minorEastAsia" w:hAnsiTheme="minorEastAsia" w:eastAsiaTheme="minorEastAsia"/>
          <w:spacing w:val="12"/>
          <w:sz w:val="30"/>
          <w:szCs w:val="30"/>
          <w:lang w:val="en-US" w:eastAsia="zh-CN"/>
        </w:rPr>
      </w:pPr>
    </w:p>
    <w:p>
      <w:pPr>
        <w:pStyle w:val="3"/>
        <w:rPr>
          <w:rFonts w:hint="eastAsia" w:asciiTheme="minorEastAsia" w:hAnsiTheme="minorEastAsia" w:eastAsiaTheme="minorEastAsia"/>
          <w:spacing w:val="12"/>
          <w:sz w:val="30"/>
          <w:szCs w:val="30"/>
          <w:lang w:val="en-US" w:eastAsia="zh-CN"/>
        </w:rPr>
      </w:pPr>
    </w:p>
    <w:p>
      <w:pPr>
        <w:pStyle w:val="3"/>
        <w:rPr>
          <w:rFonts w:hint="eastAsia" w:asciiTheme="minorEastAsia" w:hAnsiTheme="minorEastAsia" w:eastAsiaTheme="minorEastAsia"/>
          <w:spacing w:val="12"/>
          <w:sz w:val="30"/>
          <w:szCs w:val="30"/>
          <w:lang w:val="en-US" w:eastAsia="zh-CN"/>
        </w:rPr>
      </w:pPr>
    </w:p>
    <w:p>
      <w:pPr>
        <w:pStyle w:val="3"/>
        <w:rPr>
          <w:rFonts w:hint="eastAsia" w:asciiTheme="minorEastAsia" w:hAnsiTheme="minorEastAsia" w:eastAsiaTheme="minorEastAsia"/>
          <w:spacing w:val="12"/>
          <w:sz w:val="30"/>
          <w:szCs w:val="30"/>
          <w:lang w:val="en-US" w:eastAsia="zh-CN"/>
        </w:rPr>
      </w:pPr>
    </w:p>
    <w:p>
      <w:pPr>
        <w:pStyle w:val="3"/>
        <w:rPr>
          <w:rFonts w:hint="default" w:asciiTheme="minorEastAsia" w:hAnsiTheme="minorEastAsia" w:eastAsiaTheme="minorEastAsia"/>
          <w:spacing w:val="12"/>
          <w:sz w:val="30"/>
          <w:szCs w:val="30"/>
          <w:lang w:val="en-US" w:eastAsia="zh-CN"/>
        </w:rPr>
      </w:pPr>
    </w:p>
    <w:p>
      <w:pPr>
        <w:spacing w:line="360" w:lineRule="auto"/>
        <w:ind w:firstLine="1376" w:firstLineChars="400"/>
        <w:rPr>
          <w:rFonts w:asciiTheme="minorEastAsia" w:hAnsiTheme="minorEastAsia" w:eastAsiaTheme="minorEastAsia"/>
          <w:spacing w:val="12"/>
          <w:sz w:val="32"/>
          <w:szCs w:val="32"/>
        </w:rPr>
      </w:pPr>
      <w:r>
        <w:rPr>
          <w:rFonts w:hint="eastAsia" w:asciiTheme="minorEastAsia" w:hAnsiTheme="minorEastAsia" w:eastAsiaTheme="minorEastAsia"/>
          <w:spacing w:val="12"/>
          <w:sz w:val="32"/>
          <w:szCs w:val="32"/>
          <w:lang w:val="en-US" w:eastAsia="zh-CN"/>
        </w:rPr>
        <w:t>开放活动</w:t>
      </w:r>
      <w:r>
        <w:rPr>
          <w:rFonts w:asciiTheme="minorEastAsia" w:hAnsiTheme="minorEastAsia" w:eastAsiaTheme="minorEastAsia"/>
          <w:spacing w:val="12"/>
          <w:sz w:val="32"/>
          <w:szCs w:val="32"/>
        </w:rPr>
        <w:t>联系人：李成  （</w:t>
      </w:r>
      <w:r>
        <w:rPr>
          <w:rFonts w:hint="eastAsia" w:asciiTheme="minorEastAsia" w:hAnsiTheme="minorEastAsia" w:eastAsiaTheme="minorEastAsia"/>
          <w:spacing w:val="12"/>
          <w:sz w:val="32"/>
          <w:szCs w:val="32"/>
        </w:rPr>
        <w:t>18382101051</w:t>
      </w:r>
      <w:r>
        <w:rPr>
          <w:rFonts w:asciiTheme="minorEastAsia" w:hAnsiTheme="minorEastAsia" w:eastAsiaTheme="minorEastAsia"/>
          <w:spacing w:val="12"/>
          <w:sz w:val="32"/>
          <w:szCs w:val="32"/>
        </w:rPr>
        <w:t xml:space="preserve">） </w:t>
      </w:r>
    </w:p>
    <w:p>
      <w:pPr>
        <w:spacing w:line="360" w:lineRule="auto"/>
        <w:ind w:firstLine="688" w:firstLineChars="200"/>
        <w:rPr>
          <w:rFonts w:asciiTheme="minorEastAsia" w:hAnsiTheme="minorEastAsia" w:eastAsiaTheme="minorEastAsia"/>
          <w:spacing w:val="12"/>
          <w:sz w:val="32"/>
          <w:szCs w:val="32"/>
        </w:rPr>
      </w:pPr>
      <w:r>
        <w:rPr>
          <w:rFonts w:asciiTheme="minorEastAsia" w:hAnsiTheme="minorEastAsia" w:eastAsiaTheme="minorEastAsia"/>
          <w:spacing w:val="12"/>
          <w:sz w:val="32"/>
          <w:szCs w:val="32"/>
        </w:rPr>
        <w:t xml:space="preserve">         </w:t>
      </w:r>
      <w:r>
        <w:rPr>
          <w:rFonts w:hint="eastAsia" w:asciiTheme="minorEastAsia" w:hAnsiTheme="minorEastAsia" w:eastAsiaTheme="minorEastAsia"/>
          <w:spacing w:val="12"/>
          <w:sz w:val="32"/>
          <w:szCs w:val="32"/>
          <w:lang w:val="en-US" w:eastAsia="zh-CN"/>
        </w:rPr>
        <w:t xml:space="preserve">       </w:t>
      </w:r>
      <w:r>
        <w:rPr>
          <w:rFonts w:hint="eastAsia" w:asciiTheme="minorEastAsia" w:hAnsiTheme="minorEastAsia" w:eastAsiaTheme="minorEastAsia"/>
          <w:spacing w:val="12"/>
          <w:sz w:val="32"/>
          <w:szCs w:val="32"/>
        </w:rPr>
        <w:t xml:space="preserve">  </w:t>
      </w:r>
      <w:r>
        <w:rPr>
          <w:rFonts w:asciiTheme="minorEastAsia" w:hAnsiTheme="minorEastAsia" w:eastAsiaTheme="minorEastAsia"/>
          <w:spacing w:val="12"/>
          <w:sz w:val="32"/>
          <w:szCs w:val="32"/>
        </w:rPr>
        <w:t>E-mail：</w:t>
      </w:r>
      <w:r>
        <w:rPr>
          <w:rFonts w:hint="eastAsia" w:asciiTheme="minorEastAsia" w:hAnsiTheme="minorEastAsia" w:eastAsiaTheme="minorEastAsia"/>
          <w:spacing w:val="12"/>
          <w:sz w:val="32"/>
          <w:szCs w:val="32"/>
        </w:rPr>
        <w:t>497731727</w:t>
      </w:r>
      <w:r>
        <w:rPr>
          <w:rFonts w:asciiTheme="minorEastAsia" w:hAnsiTheme="minorEastAsia" w:eastAsiaTheme="minorEastAsia"/>
          <w:spacing w:val="12"/>
          <w:sz w:val="32"/>
          <w:szCs w:val="32"/>
        </w:rPr>
        <w:t>@qq.com</w:t>
      </w:r>
    </w:p>
    <w:p>
      <w:pPr>
        <w:spacing w:line="360" w:lineRule="auto"/>
        <w:ind w:firstLine="688" w:firstLineChars="200"/>
        <w:rPr>
          <w:rFonts w:asciiTheme="minorEastAsia" w:hAnsiTheme="minorEastAsia" w:eastAsiaTheme="minorEastAsia"/>
          <w:spacing w:val="12"/>
          <w:sz w:val="32"/>
          <w:szCs w:val="32"/>
        </w:rPr>
      </w:pPr>
      <w:r>
        <w:rPr>
          <w:rFonts w:asciiTheme="minorEastAsia" w:hAnsiTheme="minorEastAsia" w:eastAsiaTheme="minorEastAsia"/>
          <w:spacing w:val="12"/>
          <w:sz w:val="32"/>
          <w:szCs w:val="32"/>
        </w:rPr>
        <w:t xml:space="preserve">         </w:t>
      </w:r>
      <w:r>
        <w:rPr>
          <w:rFonts w:hint="eastAsia" w:asciiTheme="minorEastAsia" w:hAnsiTheme="minorEastAsia" w:eastAsiaTheme="minorEastAsia"/>
          <w:spacing w:val="12"/>
          <w:sz w:val="32"/>
          <w:szCs w:val="32"/>
        </w:rPr>
        <w:t xml:space="preserve">  </w:t>
      </w:r>
      <w:r>
        <w:rPr>
          <w:rFonts w:hint="eastAsia" w:asciiTheme="minorEastAsia" w:hAnsiTheme="minorEastAsia" w:eastAsiaTheme="minorEastAsia"/>
          <w:spacing w:val="12"/>
          <w:sz w:val="32"/>
          <w:szCs w:val="32"/>
          <w:lang w:val="en-US" w:eastAsia="zh-CN"/>
        </w:rPr>
        <w:t xml:space="preserve">       </w:t>
      </w:r>
      <w:r>
        <w:rPr>
          <w:rFonts w:asciiTheme="minorEastAsia" w:hAnsiTheme="minorEastAsia" w:eastAsiaTheme="minorEastAsia"/>
          <w:spacing w:val="12"/>
          <w:sz w:val="32"/>
          <w:szCs w:val="32"/>
        </w:rPr>
        <w:t xml:space="preserve">刘应平  18080988848 </w:t>
      </w:r>
    </w:p>
    <w:p>
      <w:pPr>
        <w:spacing w:line="360" w:lineRule="auto"/>
        <w:ind w:firstLine="4128" w:firstLineChars="1200"/>
        <w:rPr>
          <w:rFonts w:asciiTheme="minorEastAsia" w:hAnsiTheme="minorEastAsia" w:eastAsiaTheme="minorEastAsia"/>
          <w:spacing w:val="12"/>
          <w:sz w:val="32"/>
          <w:szCs w:val="32"/>
        </w:rPr>
      </w:pPr>
      <w:r>
        <w:rPr>
          <w:rFonts w:hint="eastAsia" w:asciiTheme="minorEastAsia" w:hAnsiTheme="minorEastAsia" w:eastAsiaTheme="minorEastAsia"/>
          <w:spacing w:val="12"/>
          <w:sz w:val="32"/>
          <w:szCs w:val="32"/>
        </w:rPr>
        <w:t>E-</w:t>
      </w:r>
      <w:r>
        <w:rPr>
          <w:rFonts w:asciiTheme="minorEastAsia" w:hAnsiTheme="minorEastAsia" w:eastAsiaTheme="minorEastAsia"/>
          <w:spacing w:val="12"/>
          <w:sz w:val="32"/>
          <w:szCs w:val="32"/>
        </w:rPr>
        <w:t>mail：</w:t>
      </w:r>
      <w:r>
        <w:fldChar w:fldCharType="begin"/>
      </w:r>
      <w:r>
        <w:instrText xml:space="preserve"> HYPERLINK "mailto:445214009@qq.com" </w:instrText>
      </w:r>
      <w:r>
        <w:fldChar w:fldCharType="separate"/>
      </w:r>
      <w:r>
        <w:rPr>
          <w:rFonts w:asciiTheme="minorEastAsia" w:hAnsiTheme="minorEastAsia" w:eastAsiaTheme="minorEastAsia"/>
          <w:spacing w:val="12"/>
          <w:sz w:val="32"/>
          <w:szCs w:val="32"/>
        </w:rPr>
        <w:t>445214009@qq.com</w:t>
      </w:r>
      <w:r>
        <w:rPr>
          <w:rFonts w:asciiTheme="minorEastAsia" w:hAnsiTheme="minorEastAsia" w:eastAsiaTheme="minorEastAsia"/>
          <w:spacing w:val="12"/>
          <w:sz w:val="32"/>
          <w:szCs w:val="32"/>
        </w:rPr>
        <w:fldChar w:fldCharType="end"/>
      </w:r>
    </w:p>
    <w:p>
      <w:pPr>
        <w:pStyle w:val="2"/>
        <w:rPr>
          <w:rFonts w:asciiTheme="minorEastAsia" w:hAnsiTheme="minorEastAsia" w:eastAsiaTheme="minorEastAsia"/>
          <w:spacing w:val="12"/>
          <w:sz w:val="32"/>
          <w:szCs w:val="32"/>
        </w:rPr>
      </w:pPr>
      <w:r>
        <w:rPr>
          <w:rFonts w:hint="eastAsia" w:asciiTheme="minorEastAsia" w:hAnsiTheme="minorEastAsia" w:eastAsiaTheme="minorEastAsia"/>
          <w:spacing w:val="12"/>
          <w:sz w:val="32"/>
          <w:szCs w:val="32"/>
        </w:rPr>
        <w:t xml:space="preserve"> </w:t>
      </w:r>
      <w:r>
        <w:rPr>
          <w:rFonts w:asciiTheme="minorEastAsia" w:hAnsiTheme="minorEastAsia" w:eastAsiaTheme="minorEastAsia"/>
          <w:spacing w:val="12"/>
          <w:sz w:val="32"/>
          <w:szCs w:val="32"/>
        </w:rPr>
        <w:t xml:space="preserve">    </w:t>
      </w:r>
      <w:r>
        <w:rPr>
          <w:rFonts w:hint="eastAsia" w:asciiTheme="minorEastAsia" w:hAnsiTheme="minorEastAsia" w:eastAsiaTheme="minorEastAsia"/>
          <w:spacing w:val="12"/>
          <w:sz w:val="32"/>
          <w:szCs w:val="32"/>
        </w:rPr>
        <w:t>稀有稀土战略资源评价与利用四川省重点实验室</w:t>
      </w:r>
    </w:p>
    <w:p>
      <w:pPr>
        <w:spacing w:line="360" w:lineRule="auto"/>
        <w:ind w:firstLine="629" w:firstLineChars="183"/>
        <w:jc w:val="center"/>
        <w:rPr>
          <w:rFonts w:asciiTheme="minorEastAsia" w:hAnsiTheme="minorEastAsia" w:eastAsiaTheme="minorEastAsia"/>
          <w:spacing w:val="12"/>
          <w:sz w:val="32"/>
          <w:szCs w:val="32"/>
        </w:rPr>
      </w:pPr>
      <w:r>
        <w:rPr>
          <w:rFonts w:hint="eastAsia" w:asciiTheme="minorEastAsia" w:hAnsiTheme="minorEastAsia" w:eastAsiaTheme="minorEastAsia"/>
          <w:spacing w:val="12"/>
          <w:sz w:val="32"/>
          <w:szCs w:val="32"/>
        </w:rPr>
        <w:t xml:space="preserve">   </w:t>
      </w:r>
      <w:r>
        <w:rPr>
          <w:rFonts w:asciiTheme="minorEastAsia" w:hAnsiTheme="minorEastAsia" w:eastAsiaTheme="minorEastAsia"/>
          <w:spacing w:val="12"/>
          <w:sz w:val="32"/>
          <w:szCs w:val="32"/>
        </w:rPr>
        <w:t>四川省地质学会遥感地质专业委员会</w:t>
      </w:r>
    </w:p>
    <w:p>
      <w:pPr>
        <w:spacing w:line="360" w:lineRule="auto"/>
        <w:ind w:firstLine="629" w:firstLineChars="183"/>
        <w:jc w:val="center"/>
        <w:rPr>
          <w:rFonts w:asciiTheme="minorEastAsia" w:hAnsiTheme="minorEastAsia" w:eastAsiaTheme="minorEastAsia"/>
          <w:spacing w:val="12"/>
          <w:sz w:val="32"/>
          <w:szCs w:val="32"/>
        </w:rPr>
      </w:pPr>
      <w:r>
        <w:rPr>
          <w:rFonts w:hint="eastAsia" w:asciiTheme="minorEastAsia" w:hAnsiTheme="minorEastAsia" w:eastAsiaTheme="minorEastAsia"/>
          <w:spacing w:val="12"/>
          <w:sz w:val="32"/>
          <w:szCs w:val="32"/>
          <w:lang w:val="en-US" w:eastAsia="zh-CN"/>
        </w:rPr>
        <w:t xml:space="preserve">   </w:t>
      </w:r>
      <w:r>
        <w:rPr>
          <w:rFonts w:asciiTheme="minorEastAsia" w:hAnsiTheme="minorEastAsia" w:eastAsiaTheme="minorEastAsia"/>
          <w:spacing w:val="12"/>
          <w:sz w:val="32"/>
          <w:szCs w:val="32"/>
        </w:rPr>
        <w:t>四川省地质学会</w:t>
      </w:r>
      <w:r>
        <w:rPr>
          <w:rFonts w:hint="eastAsia" w:asciiTheme="minorEastAsia" w:hAnsiTheme="minorEastAsia" w:eastAsiaTheme="minorEastAsia"/>
          <w:spacing w:val="12"/>
          <w:sz w:val="32"/>
          <w:szCs w:val="32"/>
          <w:lang w:eastAsia="zh-CN"/>
        </w:rPr>
        <w:t>分析测试</w:t>
      </w:r>
      <w:r>
        <w:rPr>
          <w:rFonts w:asciiTheme="minorEastAsia" w:hAnsiTheme="minorEastAsia" w:eastAsiaTheme="minorEastAsia"/>
          <w:spacing w:val="12"/>
          <w:sz w:val="32"/>
          <w:szCs w:val="32"/>
        </w:rPr>
        <w:t>专业委员会</w:t>
      </w:r>
    </w:p>
    <w:p>
      <w:pPr>
        <w:pStyle w:val="2"/>
      </w:pPr>
    </w:p>
    <w:p>
      <w:pPr>
        <w:spacing w:line="360" w:lineRule="auto"/>
        <w:ind w:firstLine="4757" w:firstLineChars="1383"/>
        <w:rPr>
          <w:rFonts w:hint="default" w:asciiTheme="minorEastAsia" w:hAnsiTheme="minorEastAsia" w:eastAsiaTheme="minorEastAsia"/>
          <w:spacing w:val="12"/>
          <w:sz w:val="30"/>
          <w:szCs w:val="30"/>
          <w:lang w:val="en-US" w:eastAsia="zh-CN"/>
        </w:rPr>
      </w:pPr>
      <w:r>
        <w:rPr>
          <w:rFonts w:asciiTheme="minorEastAsia" w:hAnsiTheme="minorEastAsia" w:eastAsiaTheme="minorEastAsia"/>
          <w:spacing w:val="12"/>
          <w:sz w:val="32"/>
          <w:szCs w:val="32"/>
        </w:rPr>
        <w:t>202</w:t>
      </w:r>
      <w:r>
        <w:rPr>
          <w:rFonts w:hint="eastAsia" w:asciiTheme="minorEastAsia" w:hAnsiTheme="minorEastAsia" w:eastAsiaTheme="minorEastAsia"/>
          <w:spacing w:val="12"/>
          <w:sz w:val="32"/>
          <w:szCs w:val="32"/>
          <w:lang w:val="en-US" w:eastAsia="zh-CN"/>
        </w:rPr>
        <w:t>3</w:t>
      </w:r>
      <w:r>
        <w:rPr>
          <w:rFonts w:asciiTheme="minorEastAsia" w:hAnsiTheme="minorEastAsia" w:eastAsiaTheme="minorEastAsia"/>
          <w:spacing w:val="12"/>
          <w:sz w:val="32"/>
          <w:szCs w:val="32"/>
        </w:rPr>
        <w:t xml:space="preserve"> 年</w:t>
      </w:r>
      <w:r>
        <w:rPr>
          <w:rFonts w:hint="eastAsia" w:asciiTheme="minorEastAsia" w:hAnsiTheme="minorEastAsia" w:eastAsiaTheme="minorEastAsia"/>
          <w:spacing w:val="12"/>
          <w:sz w:val="32"/>
          <w:szCs w:val="32"/>
          <w:lang w:val="en-US" w:eastAsia="zh-CN"/>
        </w:rPr>
        <w:t>5</w:t>
      </w:r>
      <w:r>
        <w:rPr>
          <w:rFonts w:asciiTheme="minorEastAsia" w:hAnsiTheme="minorEastAsia" w:eastAsiaTheme="minorEastAsia"/>
          <w:spacing w:val="12"/>
          <w:sz w:val="32"/>
          <w:szCs w:val="32"/>
        </w:rPr>
        <w:t>月</w:t>
      </w:r>
      <w:r>
        <w:rPr>
          <w:rFonts w:hint="eastAsia" w:asciiTheme="minorEastAsia" w:hAnsiTheme="minorEastAsia" w:eastAsiaTheme="minorEastAsia"/>
          <w:spacing w:val="12"/>
          <w:sz w:val="32"/>
          <w:szCs w:val="32"/>
          <w:lang w:val="en-US" w:eastAsia="zh-CN"/>
        </w:rPr>
        <w:t>19</w:t>
      </w:r>
      <w:r>
        <w:rPr>
          <w:rFonts w:asciiTheme="minorEastAsia" w:hAnsiTheme="minorEastAsia" w:eastAsiaTheme="minorEastAsia"/>
          <w:spacing w:val="12"/>
          <w:sz w:val="32"/>
          <w:szCs w:val="32"/>
        </w:rPr>
        <w:t>日</w:t>
      </w:r>
      <w:bookmarkStart w:id="0" w:name="_GoBack"/>
      <w:bookmarkEnd w:id="0"/>
    </w:p>
    <w:sectPr>
      <w:headerReference r:id="rId3" w:type="default"/>
      <w:footerReference r:id="rId4" w:type="default"/>
      <w:pgSz w:w="11906" w:h="16838"/>
      <w:pgMar w:top="2098" w:right="1418" w:bottom="1418"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jc w:val="center"/>
      <w:rPr>
        <w:rFonts w:eastAsia="仿宋_GB2312"/>
        <w:b/>
        <w:bCs/>
        <w:sz w:val="32"/>
        <w:szCs w:val="32"/>
      </w:rPr>
    </w:pPr>
    <w:r>
      <w:rPr>
        <w:rFonts w:eastAsia="仿宋_GB2312"/>
        <w:b/>
        <w:bCs/>
        <w:sz w:val="32"/>
        <w:szCs w:val="32"/>
      </w:rPr>
      <w:drawing>
        <wp:inline distT="0" distB="0" distL="114300" distR="114300">
          <wp:extent cx="937895" cy="541655"/>
          <wp:effectExtent l="0" t="0" r="0" b="0"/>
          <wp:docPr id="2" name="图片 3" descr="实验室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实验室标志"/>
                  <pic:cNvPicPr>
                    <a:picLocks noChangeAspect="1"/>
                  </pic:cNvPicPr>
                </pic:nvPicPr>
                <pic:blipFill>
                  <a:blip r:embed="rId1"/>
                  <a:stretch>
                    <a:fillRect/>
                  </a:stretch>
                </pic:blipFill>
                <pic:spPr>
                  <a:xfrm>
                    <a:off x="0" y="0"/>
                    <a:ext cx="937895" cy="541655"/>
                  </a:xfrm>
                  <a:prstGeom prst="rect">
                    <a:avLst/>
                  </a:prstGeom>
                  <a:noFill/>
                  <a:ln>
                    <a:noFill/>
                  </a:ln>
                </pic:spPr>
              </pic:pic>
            </a:graphicData>
          </a:graphic>
        </wp:inline>
      </w:drawing>
    </w:r>
    <w:r>
      <w:rPr>
        <w:rFonts w:eastAsia="仿宋_GB2312"/>
        <w:b/>
        <w:bCs/>
        <w:sz w:val="32"/>
        <w:szCs w:val="32"/>
      </w:rPr>
      <w:t>稀有稀土战略资源评价与利用四川省重点实验室</w:t>
    </w:r>
  </w:p>
  <w:p>
    <w:pPr>
      <w:pStyle w:val="6"/>
      <w:jc w:val="center"/>
      <w:rPr>
        <w:rFonts w:eastAsia="微软雅黑"/>
        <w:i/>
        <w:iCs/>
        <w:szCs w:val="27"/>
      </w:rPr>
    </w:pPr>
    <w:r>
      <w:rPr>
        <w:rFonts w:hint="eastAsia"/>
        <w:i/>
        <w:iCs/>
      </w:rPr>
      <w:t>Evaluation and Utilization of Strategic Rare Metals and Rare Earth Resource</w:t>
    </w:r>
    <w:r>
      <w:rPr>
        <w:rFonts w:eastAsia="微软雅黑"/>
        <w:i/>
        <w:iCs/>
        <w:color w:val="FF0000"/>
        <w:szCs w:val="27"/>
      </w:rPr>
      <w:t xml:space="preserve"> </w:t>
    </w:r>
    <w:r>
      <w:rPr>
        <w:rFonts w:eastAsia="微软雅黑"/>
        <w:i/>
        <w:iCs/>
        <w:szCs w:val="27"/>
      </w:rPr>
      <w:t>Key Laboratory of Sichuan Province</w:t>
    </w:r>
  </w:p>
  <w:p>
    <w:pPr>
      <w:pStyle w:val="6"/>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NzI3NDhlY2VkM2YzZmMxOGE0MGE3YTBkYTRlMDEifQ=="/>
  </w:docVars>
  <w:rsids>
    <w:rsidRoot w:val="549725C9"/>
    <w:rsid w:val="00267542"/>
    <w:rsid w:val="002D15D2"/>
    <w:rsid w:val="00327E71"/>
    <w:rsid w:val="004146E3"/>
    <w:rsid w:val="007325E0"/>
    <w:rsid w:val="00822AF8"/>
    <w:rsid w:val="0088121D"/>
    <w:rsid w:val="00C26863"/>
    <w:rsid w:val="00CB7892"/>
    <w:rsid w:val="00EA3442"/>
    <w:rsid w:val="00F14054"/>
    <w:rsid w:val="05446856"/>
    <w:rsid w:val="0F6726D5"/>
    <w:rsid w:val="13B81789"/>
    <w:rsid w:val="19703208"/>
    <w:rsid w:val="1A4A4425"/>
    <w:rsid w:val="1CFE50C6"/>
    <w:rsid w:val="216C68EA"/>
    <w:rsid w:val="261047AB"/>
    <w:rsid w:val="26A84A50"/>
    <w:rsid w:val="28793DF6"/>
    <w:rsid w:val="28D9583D"/>
    <w:rsid w:val="2CCB063A"/>
    <w:rsid w:val="37B117E6"/>
    <w:rsid w:val="3890326D"/>
    <w:rsid w:val="3BFB4083"/>
    <w:rsid w:val="3C7E335B"/>
    <w:rsid w:val="400D3374"/>
    <w:rsid w:val="415A479D"/>
    <w:rsid w:val="44352D28"/>
    <w:rsid w:val="4AF60EA8"/>
    <w:rsid w:val="4CFB025B"/>
    <w:rsid w:val="4D8B15B7"/>
    <w:rsid w:val="549725C9"/>
    <w:rsid w:val="561D48BC"/>
    <w:rsid w:val="5B353327"/>
    <w:rsid w:val="62B328CB"/>
    <w:rsid w:val="641E704E"/>
    <w:rsid w:val="6DF945A7"/>
    <w:rsid w:val="6E3C1C9F"/>
    <w:rsid w:val="72263119"/>
    <w:rsid w:val="738A616F"/>
    <w:rsid w:val="763D314B"/>
    <w:rsid w:val="7ACE547C"/>
    <w:rsid w:val="7E357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文本"/>
    <w:basedOn w:val="1"/>
    <w:next w:val="3"/>
    <w:qFormat/>
    <w:uiPriority w:val="99"/>
    <w:pPr>
      <w:spacing w:line="360" w:lineRule="auto"/>
      <w:ind w:firstLine="480"/>
    </w:pPr>
    <w:rPr>
      <w:sz w:val="24"/>
    </w:rPr>
  </w:style>
  <w:style w:type="paragraph" w:styleId="3">
    <w:name w:val="Normal Indent"/>
    <w:basedOn w:val="1"/>
    <w:semiHidden/>
    <w:qFormat/>
    <w:uiPriority w:val="99"/>
    <w:pPr>
      <w:ind w:firstLine="4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526</Words>
  <Characters>604</Characters>
  <Lines>9</Lines>
  <Paragraphs>2</Paragraphs>
  <TotalTime>54</TotalTime>
  <ScaleCrop>false</ScaleCrop>
  <LinksUpToDate>false</LinksUpToDate>
  <CharactersWithSpaces>658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2021-06-25T06:58:00Z</dcterms:created>
  <dc:creator>Administrator</dc:creator>
  <cp:lastModifiedBy>WPS_123476651</cp:lastModifiedBy>
  <cp:lastPrinted>2022-07-08T07:26:00Z</cp:lastPrinted>
  <dcterms:modified xsi:type="dcterms:W3CDTF">2023-05-22T01:58:45Z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3646961CFE8D40A9919439069DC5F05E</vt:lpwstr>
  </property>
</Properties>
</file>